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3DA8" w:rsidRPr="009C3DA8" w:rsidRDefault="009C3DA8" w:rsidP="009C3DA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bookmarkStart w:id="0" w:name="_GoBack"/>
      <w:r w:rsidRPr="009C3DA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Прокуратура 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Прионежского района</w:t>
      </w:r>
      <w:r w:rsidRPr="009C3DA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разъясняет положения о материальном обеспечении присяжных заседателей</w:t>
      </w:r>
    </w:p>
    <w:bookmarkEnd w:id="0"/>
    <w:p w:rsidR="009C3DA8" w:rsidRDefault="009C3DA8" w:rsidP="009C3DA8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9C3DA8" w:rsidRPr="009C3DA8" w:rsidRDefault="009C3DA8" w:rsidP="009C3DA8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C3D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Рассмотрение уголовных дел с участием присяжных заседателей федеральных судов общей юрисдикции (далее - присяжные заседатели) проводится в Верховном Суде Российской Федерации, верховных судах республик, краевых, областных судах, судах городов федерального значения, автономной области и автономных округов, районных судах, окружных (флотских) военных судах и гарнизонных военных судах (далее - суды), за исключением военных судов, дислоцированных за пределами территории Российской Федерации.</w:t>
      </w:r>
    </w:p>
    <w:p w:rsidR="009C3DA8" w:rsidRPr="009C3DA8" w:rsidRDefault="009C3DA8" w:rsidP="009C3DA8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C3D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Институт присяжных заседателей регулируется Федеральным законом № 113-ФЗ от 20.08.2004 (в редакции от 16.02.2022) «О присяжных заседателях федеральных судов общей юрисдикции в Российской Федерации», статья 11 которого регламентирует материальное обеспечение присяжных заседателей.</w:t>
      </w:r>
    </w:p>
    <w:p w:rsidR="009C3DA8" w:rsidRPr="009C3DA8" w:rsidRDefault="009C3DA8" w:rsidP="009C3DA8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C3D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Так, за время исполнения присяжным заседателем обязанностей по осуществлению правосудия соответствующий </w:t>
      </w:r>
      <w:r w:rsidRPr="009C3DA8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eastAsia="ru-RU"/>
        </w:rPr>
        <w:t>суд выплачивает</w:t>
      </w:r>
      <w:r w:rsidRPr="009C3DA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 ему за счет средств федерального бюджета </w:t>
      </w:r>
      <w:r w:rsidRPr="009C3DA8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eastAsia="ru-RU"/>
        </w:rPr>
        <w:t>компенсационное вознаграждение</w:t>
      </w:r>
      <w:r w:rsidRPr="009C3DA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 в размере одной второй части должностного оклада судьи этого суда пропорционально числу дней участия присяжного заседателя в осуществлении правосудия, но не менее среднего заработка присяжного заседателя по месту его основной работы за такой период</w:t>
      </w:r>
      <w:r w:rsidRPr="009C3D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Порядок выплаты присяжным заседателям компенсационного вознаграждения устанавливается Правительством Российской Федерации.</w:t>
      </w:r>
    </w:p>
    <w:p w:rsidR="009C3DA8" w:rsidRPr="009C3DA8" w:rsidRDefault="009C3DA8" w:rsidP="009C3DA8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C3D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Присяжному заседателю возмещаются судом </w:t>
      </w:r>
      <w:r w:rsidRPr="009C3DA8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eastAsia="ru-RU"/>
        </w:rPr>
        <w:t>командировочные расходы</w:t>
      </w:r>
      <w:r w:rsidRPr="009C3D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а также </w:t>
      </w:r>
      <w:r w:rsidRPr="009C3DA8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eastAsia="ru-RU"/>
        </w:rPr>
        <w:t>транспортные расходы на проезд к месту нахождения суда и обратно</w:t>
      </w:r>
      <w:r w:rsidRPr="009C3D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порядке и размере, установленных законодательством для судей данного суда.</w:t>
      </w:r>
    </w:p>
    <w:p w:rsidR="009C3DA8" w:rsidRPr="009C3DA8" w:rsidRDefault="009C3DA8" w:rsidP="009C3DA8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C3D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За присяжным заседателем на время исполнения им обязанностей по осуществлению правосудия по основному месту работы </w:t>
      </w:r>
      <w:r w:rsidRPr="009C3DA8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eastAsia="ru-RU"/>
        </w:rPr>
        <w:t>сохраняются гарантии и компенсации, предусмотренные трудовым законодательством</w:t>
      </w:r>
      <w:r w:rsidRPr="009C3D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Увольнение присяжного заседателя или его перевод на другую работу по инициативе работодателя в этот период не допускаются.</w:t>
      </w:r>
    </w:p>
    <w:p w:rsidR="009C3DA8" w:rsidRPr="009C3DA8" w:rsidRDefault="009C3DA8" w:rsidP="009C3DA8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C3D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Время исполнения присяжным заседателем обязанностей по осуществлению правосудия </w:t>
      </w:r>
      <w:r w:rsidRPr="009C3DA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учитывается при исчислении всех видов трудового стажа</w:t>
      </w:r>
      <w:r w:rsidRPr="009C3D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E96242" w:rsidRPr="009C3DA8" w:rsidRDefault="00E96242" w:rsidP="009C3DA8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sectPr w:rsidR="00E96242" w:rsidRPr="009C3D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D76ED1"/>
    <w:multiLevelType w:val="multilevel"/>
    <w:tmpl w:val="9F2C0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F08"/>
    <w:rsid w:val="002C0AB6"/>
    <w:rsid w:val="00704350"/>
    <w:rsid w:val="009C3DA8"/>
    <w:rsid w:val="00A060AD"/>
    <w:rsid w:val="00A32992"/>
    <w:rsid w:val="00A83D7F"/>
    <w:rsid w:val="00B526FD"/>
    <w:rsid w:val="00B7355B"/>
    <w:rsid w:val="00B96F08"/>
    <w:rsid w:val="00E96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0E6408-F363-4EF6-8B4E-42CA99494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 Дмитрий Сергеевич</dc:creator>
  <cp:keywords/>
  <dc:description/>
  <cp:lastModifiedBy>Пользователь Windows</cp:lastModifiedBy>
  <cp:revision>2</cp:revision>
  <dcterms:created xsi:type="dcterms:W3CDTF">2025-07-01T13:35:00Z</dcterms:created>
  <dcterms:modified xsi:type="dcterms:W3CDTF">2025-07-01T13:35:00Z</dcterms:modified>
</cp:coreProperties>
</file>