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C71D0" w14:textId="24883F16" w:rsidR="00A90167" w:rsidRPr="00A90167" w:rsidRDefault="00AE0A5B" w:rsidP="00A901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Об уголовной ответственности за совершение преступлений в сфере миграции</w:t>
      </w:r>
    </w:p>
    <w:bookmarkEnd w:id="0"/>
    <w:p w14:paraId="4EC6FEB2" w14:textId="77777777" w:rsidR="00A90167" w:rsidRPr="00A90167" w:rsidRDefault="00A90167" w:rsidP="00A90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167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0C17EF04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>За фиктивную постановку на учет по месту пребывания в РФ предусмотрена уголовная ответственность по ст. 322.3 УК РФ. Виновному грозит одно из следующих наказаний:</w:t>
      </w:r>
    </w:p>
    <w:p w14:paraId="0D39112C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штраф в размере от 100 тыс. до 500 тыс. руб. или в размере зарплаты (иного дохода) осужденного за период до пяти лет; </w:t>
      </w:r>
    </w:p>
    <w:p w14:paraId="6154789C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принудительные работы на срок до пяти лет с лишением права занимать определенные должности (заниматься определенной деятельностью) на срок до пяти лет или без такового; </w:t>
      </w:r>
    </w:p>
    <w:p w14:paraId="00A3D849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лишение свободы на срок до пяти лет с лишением права занимать определенные должности (заниматься определенной деятельностью) на срок до пяти лет или без такового. </w:t>
      </w:r>
    </w:p>
    <w:p w14:paraId="28AD134E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Постановка на учет иностранца по месту пребывания в РФ признается фиктивной при следующих условиях (п. 1 примечания к ст. 322.3 УК РФ): </w:t>
      </w:r>
    </w:p>
    <w:p w14:paraId="12CA6651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предоставлены заведомо недостоверные (ложные) сведения или документы; </w:t>
      </w:r>
    </w:p>
    <w:p w14:paraId="79C3DB45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иностранец не намерен фактически проживать (пребывать) в помещении, в котором поставлен на учет, или </w:t>
      </w:r>
      <w:r w:rsidRPr="00AE0A5B">
        <w:rPr>
          <w:rFonts w:ascii="Times New Roman" w:hAnsi="Times New Roman" w:cs="Times New Roman"/>
          <w:sz w:val="28"/>
          <w:szCs w:val="28"/>
        </w:rPr>
        <w:lastRenderedPageBreak/>
        <w:t xml:space="preserve">принимающая сторона не намерена предоставить ему это помещение для фактического проживания (пребывания); </w:t>
      </w:r>
    </w:p>
    <w:p w14:paraId="69BFE435" w14:textId="77777777" w:rsidR="00AE0A5B" w:rsidRPr="00AE0A5B" w:rsidRDefault="00AE0A5B" w:rsidP="00AE0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A5B">
        <w:rPr>
          <w:rFonts w:ascii="Times New Roman" w:hAnsi="Times New Roman" w:cs="Times New Roman"/>
          <w:sz w:val="28"/>
          <w:szCs w:val="28"/>
        </w:rPr>
        <w:t xml:space="preserve">иностранец поставлен на учет по адресу организации, в которой не осуществляет трудовую или иную не запрещенную законодательством РФ деятельность. </w:t>
      </w:r>
    </w:p>
    <w:p w14:paraId="51CE48A7" w14:textId="71C608BB" w:rsidR="00A90167" w:rsidRDefault="00A90167" w:rsidP="00A90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49D482" w14:textId="02CFA163" w:rsidR="00A90167" w:rsidRPr="00A90167" w:rsidRDefault="00A90167" w:rsidP="00A90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Прионежского района                              М.С. Кузнецов</w:t>
      </w:r>
    </w:p>
    <w:sectPr w:rsidR="00A90167" w:rsidRPr="00A9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EC"/>
    <w:rsid w:val="008C59EC"/>
    <w:rsid w:val="00A90167"/>
    <w:rsid w:val="00AE0A5B"/>
    <w:rsid w:val="00D44535"/>
    <w:rsid w:val="00DA2D6F"/>
    <w:rsid w:val="00E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E4F6"/>
  <w15:chartTrackingRefBased/>
  <w15:docId w15:val="{3EF98667-8799-40B6-95D8-97682401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Михаил Сергеевич</dc:creator>
  <cp:keywords/>
  <dc:description/>
  <cp:lastModifiedBy>Пользователь Windows</cp:lastModifiedBy>
  <cp:revision>2</cp:revision>
  <dcterms:created xsi:type="dcterms:W3CDTF">2025-04-01T07:50:00Z</dcterms:created>
  <dcterms:modified xsi:type="dcterms:W3CDTF">2025-04-01T07:50:00Z</dcterms:modified>
</cp:coreProperties>
</file>