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F9563" w14:textId="740F83EF" w:rsidR="000838B5" w:rsidRDefault="0087261F" w:rsidP="0087261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>
        <w:rPr>
          <w:rFonts w:ascii="Times New Roman" w:hAnsi="Times New Roman" w:cs="Times New Roman"/>
          <w:sz w:val="28"/>
          <w:szCs w:val="28"/>
        </w:rPr>
        <w:t>В Прионежском районе женщина осуждена за хищение денежных средств садового некоммерческого товарищества</w:t>
      </w:r>
    </w:p>
    <w:p w14:paraId="124569AE" w14:textId="5AA74943" w:rsidR="0087261F" w:rsidRDefault="0087261F" w:rsidP="00872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Прокуратурой Прионежского района поддержано государственное обвинение по уголовному делу в отношении 29-летней женщины, осужденной по ч.3 ст.159 УК РФ (мошенничество, то есть хищение чужого имущества путем злоупотребления доверием, в крупном размере).</w:t>
      </w:r>
    </w:p>
    <w:p w14:paraId="5EB278B0" w14:textId="07DBE30F" w:rsidR="0087261F" w:rsidRDefault="0087261F" w:rsidP="00872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</w:t>
      </w:r>
      <w:r w:rsidR="00BE79CD">
        <w:rPr>
          <w:rFonts w:ascii="Times New Roman" w:hAnsi="Times New Roman" w:cs="Times New Roman"/>
          <w:sz w:val="28"/>
          <w:szCs w:val="28"/>
        </w:rPr>
        <w:t xml:space="preserve">ранее не имевшая проблем с законом </w:t>
      </w:r>
      <w:r>
        <w:rPr>
          <w:rFonts w:ascii="Times New Roman" w:hAnsi="Times New Roman" w:cs="Times New Roman"/>
          <w:sz w:val="28"/>
          <w:szCs w:val="28"/>
        </w:rPr>
        <w:t xml:space="preserve">обвиняемая, в период с марта по декабрь 2020 года по просьбе матери, работавшей казначеем </w:t>
      </w:r>
      <w:r w:rsidR="00BE12F1">
        <w:rPr>
          <w:rFonts w:ascii="Times New Roman" w:hAnsi="Times New Roman" w:cs="Times New Roman"/>
          <w:sz w:val="28"/>
          <w:szCs w:val="28"/>
        </w:rPr>
        <w:t xml:space="preserve">в одном </w:t>
      </w:r>
      <w:r>
        <w:rPr>
          <w:rFonts w:ascii="Times New Roman" w:hAnsi="Times New Roman" w:cs="Times New Roman"/>
          <w:sz w:val="28"/>
          <w:szCs w:val="28"/>
        </w:rPr>
        <w:t>из садовых некоммерческих товариществ</w:t>
      </w:r>
      <w:r w:rsidR="00BE12F1">
        <w:rPr>
          <w:rFonts w:ascii="Times New Roman" w:hAnsi="Times New Roman" w:cs="Times New Roman"/>
          <w:sz w:val="28"/>
          <w:szCs w:val="28"/>
        </w:rPr>
        <w:t xml:space="preserve"> на территории Прионежского района</w:t>
      </w:r>
      <w:r>
        <w:rPr>
          <w:rFonts w:ascii="Times New Roman" w:hAnsi="Times New Roman" w:cs="Times New Roman"/>
          <w:sz w:val="28"/>
          <w:szCs w:val="28"/>
        </w:rPr>
        <w:t>, оказывала ей помощь в оплате от имени товарищества счетов за потребленные коммуналь</w:t>
      </w:r>
      <w:r>
        <w:rPr>
          <w:rFonts w:ascii="Times New Roman" w:hAnsi="Times New Roman" w:cs="Times New Roman"/>
          <w:sz w:val="28"/>
          <w:szCs w:val="28"/>
        </w:rPr>
        <w:lastRenderedPageBreak/>
        <w:t>ные услуги, а также налогов. При этом часть денежных средств женщина присваивала, предоставляя матери изготовленные с использованием компьютерной техники недостоверные квитанции, свидетельствовавшие о совершении необходимых банковских переводов. В результате обвиняемой были похищены денежные средства в размере свыше 415 тыс. руб., которые она потратила в личных целях, преимущественно погашая задолженност</w:t>
      </w:r>
      <w:r w:rsidR="00BE12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ранее оформленным на свое имя микрозаймам.</w:t>
      </w:r>
    </w:p>
    <w:p w14:paraId="6499450D" w14:textId="210CE326" w:rsidR="0087261F" w:rsidRDefault="0087261F" w:rsidP="00872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79CD">
        <w:rPr>
          <w:rFonts w:ascii="Times New Roman" w:hAnsi="Times New Roman" w:cs="Times New Roman"/>
          <w:sz w:val="28"/>
          <w:szCs w:val="28"/>
        </w:rPr>
        <w:t>О хищении стало известно после получения председателем товарищества досудебн</w:t>
      </w:r>
      <w:r w:rsidR="00BE12F1">
        <w:rPr>
          <w:rFonts w:ascii="Times New Roman" w:hAnsi="Times New Roman" w:cs="Times New Roman"/>
          <w:sz w:val="28"/>
          <w:szCs w:val="28"/>
        </w:rPr>
        <w:t>ой</w:t>
      </w:r>
      <w:r w:rsidR="00BE79CD">
        <w:rPr>
          <w:rFonts w:ascii="Times New Roman" w:hAnsi="Times New Roman" w:cs="Times New Roman"/>
          <w:sz w:val="28"/>
          <w:szCs w:val="28"/>
        </w:rPr>
        <w:t xml:space="preserve"> претензи</w:t>
      </w:r>
      <w:r w:rsidR="00BE12F1">
        <w:rPr>
          <w:rFonts w:ascii="Times New Roman" w:hAnsi="Times New Roman" w:cs="Times New Roman"/>
          <w:sz w:val="28"/>
          <w:szCs w:val="28"/>
        </w:rPr>
        <w:t>и</w:t>
      </w:r>
      <w:r w:rsidR="00BE79CD">
        <w:rPr>
          <w:rFonts w:ascii="Times New Roman" w:hAnsi="Times New Roman" w:cs="Times New Roman"/>
          <w:sz w:val="28"/>
          <w:szCs w:val="28"/>
        </w:rPr>
        <w:t xml:space="preserve"> от энергоснабжающей организации.</w:t>
      </w:r>
    </w:p>
    <w:p w14:paraId="1B7B97D6" w14:textId="73D5E063" w:rsidR="00BE79CD" w:rsidRDefault="00BE79CD" w:rsidP="00872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данному факт</w:t>
      </w:r>
      <w:r w:rsidR="00BE12F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было возбуждено уголовное дело. В ходе следствия женщина признала вину и содействовала расследованию</w:t>
      </w:r>
      <w:r w:rsidR="00BE12F1">
        <w:rPr>
          <w:rFonts w:ascii="Times New Roman" w:hAnsi="Times New Roman" w:cs="Times New Roman"/>
          <w:sz w:val="28"/>
          <w:szCs w:val="28"/>
        </w:rPr>
        <w:t>, в счет погашения ущерба возместила товариществу 75 тыс. руб.</w:t>
      </w:r>
    </w:p>
    <w:p w14:paraId="6F0E1BDD" w14:textId="7C7B6DE8" w:rsidR="00BE12F1" w:rsidRPr="0087261F" w:rsidRDefault="00BE12F1" w:rsidP="00872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соответствии с позицией государственного обвинителя она признана виновной с назначением наказания в виде лишения свободы на срок 2 года условно с испытательным сроком 2 года. Наказание осужденной предстоит отбывать под контролем уголовно-исполнительной инспекции, на нее возложены обязанности проходить регистрацию и не менять места жительства без согласования с данным органом, а также ежемесячно принимать меры к погашению ущерба, причиненного преступлением.</w:t>
      </w:r>
    </w:p>
    <w:sectPr w:rsidR="00BE12F1" w:rsidRPr="00872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CD"/>
    <w:rsid w:val="000838B5"/>
    <w:rsid w:val="00115101"/>
    <w:rsid w:val="003653F4"/>
    <w:rsid w:val="007D400C"/>
    <w:rsid w:val="0087261F"/>
    <w:rsid w:val="00A23BCD"/>
    <w:rsid w:val="00BE12F1"/>
    <w:rsid w:val="00B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1814"/>
  <w15:chartTrackingRefBased/>
  <w15:docId w15:val="{28C9865B-1B5B-4ABF-93D8-E4F7FB4C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2025-03-05T08:42:00Z</dcterms:created>
  <dcterms:modified xsi:type="dcterms:W3CDTF">2025-03-05T08:42:00Z</dcterms:modified>
</cp:coreProperties>
</file>