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FF79F" w14:textId="77777777" w:rsidR="00080DA9" w:rsidRDefault="00080DA9">
      <w:pPr>
        <w:pStyle w:val="Standard"/>
        <w:jc w:val="center"/>
        <w:rPr>
          <w:lang w:val="ru-RU"/>
        </w:rPr>
      </w:pPr>
      <w:bookmarkStart w:id="0" w:name="_GoBack"/>
      <w:bookmarkEnd w:id="0"/>
    </w:p>
    <w:p w14:paraId="155B4576" w14:textId="77777777" w:rsidR="00080DA9" w:rsidRDefault="00522902">
      <w:pPr>
        <w:pStyle w:val="Standard"/>
        <w:jc w:val="center"/>
        <w:rPr>
          <w:lang w:val="ru-RU"/>
        </w:rPr>
      </w:pPr>
      <w:r>
        <w:rPr>
          <w:lang w:val="ru-RU"/>
        </w:rPr>
        <w:t>СООБЩЕНИЕ О ВОЗМОЖНОМ УСТАНОВЛЕНИИ ПУБЛИЧНОГО СЕРВИТУТА</w:t>
      </w:r>
    </w:p>
    <w:p w14:paraId="69848A45" w14:textId="77777777" w:rsidR="00080DA9" w:rsidRDefault="00522902">
      <w:pPr>
        <w:widowControl/>
        <w:suppressAutoHyphens w:val="0"/>
        <w:autoSpaceDE w:val="0"/>
        <w:jc w:val="both"/>
        <w:textAlignment w:val="auto"/>
      </w:pPr>
      <w:r>
        <w:t>Администрация Прионежского муниципального района информирует о том, что</w:t>
      </w:r>
      <w:r>
        <w:rPr>
          <w:lang w:val="ru-RU"/>
        </w:rPr>
        <w:t xml:space="preserve"> </w:t>
      </w:r>
      <w:r w:rsidR="00705972">
        <w:rPr>
          <w:lang w:val="ru-RU"/>
        </w:rPr>
        <w:t>20</w:t>
      </w:r>
      <w:r>
        <w:rPr>
          <w:lang w:val="ru-RU"/>
        </w:rPr>
        <w:t>.12.2024 вх.№</w:t>
      </w:r>
      <w:r w:rsidR="00705972">
        <w:rPr>
          <w:lang w:val="ru-RU"/>
        </w:rPr>
        <w:t>20783</w:t>
      </w:r>
      <w:r>
        <w:rPr>
          <w:lang w:val="ru-RU"/>
        </w:rPr>
        <w:t xml:space="preserve">/1-16 поступило ходатайство об установлении публичного сервитута </w:t>
      </w:r>
      <w:r w:rsidR="00705972">
        <w:rPr>
          <w:lang w:val="ru-RU"/>
        </w:rPr>
        <w:t xml:space="preserve">на земли кадастрового квартала 10:20:0070901, 10:20:0071301, 10:20:0072701, 10:20:0072904 и </w:t>
      </w:r>
      <w:r>
        <w:rPr>
          <w:rFonts w:cs="Times New Roman"/>
          <w:kern w:val="0"/>
          <w:lang w:val="ru-RU" w:bidi="ar-SA"/>
        </w:rPr>
        <w:t>на часть земельн</w:t>
      </w:r>
      <w:r w:rsidR="00705972">
        <w:rPr>
          <w:rFonts w:cs="Times New Roman"/>
          <w:kern w:val="0"/>
          <w:lang w:val="ru-RU" w:bidi="ar-SA"/>
        </w:rPr>
        <w:t>ых</w:t>
      </w:r>
      <w:r>
        <w:rPr>
          <w:rFonts w:cs="Times New Roman"/>
          <w:kern w:val="0"/>
          <w:lang w:val="ru-RU" w:bidi="ar-SA"/>
        </w:rPr>
        <w:t xml:space="preserve"> участк</w:t>
      </w:r>
      <w:r w:rsidR="00705972">
        <w:rPr>
          <w:rFonts w:cs="Times New Roman"/>
          <w:kern w:val="0"/>
          <w:lang w:val="ru-RU" w:bidi="ar-SA"/>
        </w:rPr>
        <w:t>ов</w:t>
      </w:r>
      <w:r>
        <w:rPr>
          <w:rFonts w:cs="Times New Roman"/>
          <w:kern w:val="0"/>
          <w:lang w:val="ru-RU" w:bidi="ar-SA"/>
        </w:rPr>
        <w:t xml:space="preserve"> с кадастровым</w:t>
      </w:r>
      <w:r w:rsidR="00705972">
        <w:rPr>
          <w:rFonts w:cs="Times New Roman"/>
          <w:kern w:val="0"/>
          <w:lang w:val="ru-RU" w:bidi="ar-SA"/>
        </w:rPr>
        <w:t>и</w:t>
      </w:r>
      <w:r>
        <w:rPr>
          <w:rFonts w:cs="Times New Roman"/>
          <w:kern w:val="0"/>
          <w:lang w:val="ru-RU" w:bidi="ar-SA"/>
        </w:rPr>
        <w:t xml:space="preserve"> номер</w:t>
      </w:r>
      <w:r w:rsidR="00705972">
        <w:rPr>
          <w:rFonts w:cs="Times New Roman"/>
          <w:kern w:val="0"/>
          <w:lang w:val="ru-RU" w:bidi="ar-SA"/>
        </w:rPr>
        <w:t>а</w:t>
      </w:r>
      <w:r>
        <w:rPr>
          <w:rFonts w:cs="Times New Roman"/>
          <w:kern w:val="0"/>
          <w:lang w:val="ru-RU" w:bidi="ar-SA"/>
        </w:rPr>
        <w:t>м</w:t>
      </w:r>
      <w:r w:rsidR="00705972">
        <w:rPr>
          <w:rFonts w:cs="Times New Roman"/>
          <w:kern w:val="0"/>
          <w:lang w:val="ru-RU" w:bidi="ar-SA"/>
        </w:rPr>
        <w:t>и</w:t>
      </w:r>
      <w:r>
        <w:rPr>
          <w:rFonts w:cs="Times New Roman"/>
          <w:kern w:val="0"/>
          <w:lang w:val="ru-RU" w:bidi="ar-SA"/>
        </w:rPr>
        <w:t xml:space="preserve"> </w:t>
      </w:r>
      <w:r w:rsidR="00705972">
        <w:rPr>
          <w:rFonts w:cs="Times New Roman"/>
          <w:kern w:val="0"/>
          <w:lang w:val="ru-RU" w:bidi="ar-SA"/>
        </w:rPr>
        <w:t>10:20:0070901:72,</w:t>
      </w:r>
      <w:r w:rsidR="00705972" w:rsidRPr="00705972">
        <w:t xml:space="preserve"> </w:t>
      </w:r>
      <w:r w:rsidR="00705972" w:rsidRPr="00705972">
        <w:rPr>
          <w:rFonts w:cs="Times New Roman"/>
          <w:kern w:val="0"/>
          <w:lang w:val="ru-RU" w:bidi="ar-SA"/>
        </w:rPr>
        <w:t>10:20:0070901:</w:t>
      </w:r>
      <w:r w:rsidR="00705972">
        <w:rPr>
          <w:rFonts w:cs="Times New Roman"/>
          <w:kern w:val="0"/>
          <w:lang w:val="ru-RU" w:bidi="ar-SA"/>
        </w:rPr>
        <w:t xml:space="preserve">75,  </w:t>
      </w:r>
      <w:r w:rsidR="00705972" w:rsidRPr="00705972">
        <w:rPr>
          <w:rFonts w:cs="Times New Roman"/>
          <w:kern w:val="0"/>
          <w:lang w:val="ru-RU" w:bidi="ar-SA"/>
        </w:rPr>
        <w:t>10:20:0070901:</w:t>
      </w:r>
      <w:r w:rsidR="005E7E5D">
        <w:rPr>
          <w:rFonts w:cs="Times New Roman"/>
          <w:kern w:val="0"/>
          <w:lang w:val="ru-RU" w:bidi="ar-SA"/>
        </w:rPr>
        <w:t xml:space="preserve">86, </w:t>
      </w:r>
      <w:r w:rsidR="005E7E5D" w:rsidRPr="005E7E5D">
        <w:rPr>
          <w:rFonts w:cs="Times New Roman"/>
          <w:kern w:val="0"/>
          <w:lang w:val="ru-RU" w:bidi="ar-SA"/>
        </w:rPr>
        <w:t>10:20:0070901:</w:t>
      </w:r>
      <w:r w:rsidR="005E7E5D">
        <w:rPr>
          <w:rFonts w:cs="Times New Roman"/>
          <w:kern w:val="0"/>
          <w:lang w:val="ru-RU" w:bidi="ar-SA"/>
        </w:rPr>
        <w:t>87,</w:t>
      </w:r>
      <w:r w:rsidR="005E7E5D" w:rsidRPr="005E7E5D">
        <w:t xml:space="preserve"> </w:t>
      </w:r>
      <w:r w:rsidR="005E7E5D" w:rsidRPr="005E7E5D">
        <w:rPr>
          <w:rFonts w:cs="Times New Roman"/>
          <w:kern w:val="0"/>
          <w:lang w:val="ru-RU" w:bidi="ar-SA"/>
        </w:rPr>
        <w:t>10:20:0070901:</w:t>
      </w:r>
      <w:r w:rsidR="005E7E5D">
        <w:rPr>
          <w:rFonts w:cs="Times New Roman"/>
          <w:kern w:val="0"/>
          <w:lang w:val="ru-RU" w:bidi="ar-SA"/>
        </w:rPr>
        <w:t xml:space="preserve">91, </w:t>
      </w:r>
      <w:r w:rsidR="005E7E5D" w:rsidRPr="005E7E5D">
        <w:rPr>
          <w:rFonts w:cs="Times New Roman"/>
          <w:kern w:val="0"/>
          <w:lang w:val="ru-RU" w:bidi="ar-SA"/>
        </w:rPr>
        <w:t>10:20:0070901:</w:t>
      </w:r>
      <w:r w:rsidR="005E7E5D">
        <w:rPr>
          <w:rFonts w:cs="Times New Roman"/>
          <w:kern w:val="0"/>
          <w:lang w:val="ru-RU" w:bidi="ar-SA"/>
        </w:rPr>
        <w:t>93,</w:t>
      </w:r>
      <w:r w:rsidR="005E7E5D" w:rsidRPr="005E7E5D">
        <w:t xml:space="preserve"> </w:t>
      </w:r>
      <w:r w:rsidR="005E7E5D" w:rsidRPr="005E7E5D">
        <w:rPr>
          <w:rFonts w:cs="Times New Roman"/>
          <w:kern w:val="0"/>
          <w:lang w:val="ru-RU" w:bidi="ar-SA"/>
        </w:rPr>
        <w:t>10:20:0070901:</w:t>
      </w:r>
      <w:r w:rsidR="005E7E5D">
        <w:rPr>
          <w:rFonts w:cs="Times New Roman"/>
          <w:kern w:val="0"/>
          <w:lang w:val="ru-RU" w:bidi="ar-SA"/>
        </w:rPr>
        <w:t xml:space="preserve">109, </w:t>
      </w:r>
      <w:r w:rsidR="005E7E5D" w:rsidRPr="005E7E5D">
        <w:rPr>
          <w:rFonts w:cs="Times New Roman"/>
          <w:kern w:val="0"/>
          <w:lang w:val="ru-RU" w:bidi="ar-SA"/>
        </w:rPr>
        <w:t>10:20:0070901:</w:t>
      </w:r>
      <w:r w:rsidR="005E7E5D">
        <w:rPr>
          <w:rFonts w:cs="Times New Roman"/>
          <w:kern w:val="0"/>
          <w:lang w:val="ru-RU" w:bidi="ar-SA"/>
        </w:rPr>
        <w:t xml:space="preserve">128, 10:20:0071301:19, 10:20:0071301:20, 10:20:0072701:3, 10:20:0072701:4,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5,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6,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17,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18,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19,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20,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21,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23,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24,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>27,</w:t>
      </w:r>
      <w:r w:rsidR="005E7E5D" w:rsidRPr="005E7E5D">
        <w:t xml:space="preserve">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>28,</w:t>
      </w:r>
      <w:r w:rsidR="005E7E5D" w:rsidRPr="005E7E5D">
        <w:t xml:space="preserve">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29,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30,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31,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>33,</w:t>
      </w:r>
      <w:r w:rsidR="005E7E5D" w:rsidRPr="005E7E5D">
        <w:t xml:space="preserve"> </w:t>
      </w:r>
      <w:r w:rsidR="005E7E5D" w:rsidRPr="005E7E5D">
        <w:rPr>
          <w:rFonts w:cs="Times New Roman"/>
          <w:kern w:val="0"/>
          <w:lang w:val="ru-RU" w:bidi="ar-SA"/>
        </w:rPr>
        <w:t>10:20:0072701:</w:t>
      </w:r>
      <w:r w:rsidR="005E7E5D">
        <w:rPr>
          <w:rFonts w:cs="Times New Roman"/>
          <w:kern w:val="0"/>
          <w:lang w:val="ru-RU" w:bidi="ar-SA"/>
        </w:rPr>
        <w:t xml:space="preserve">42, ЕЗП 10:20:0000000:234 (10:20:0072904:31), </w:t>
      </w:r>
      <w:r>
        <w:rPr>
          <w:rFonts w:cs="Times New Roman"/>
          <w:kern w:val="0"/>
          <w:lang w:val="ru-RU" w:bidi="ar-SA"/>
        </w:rPr>
        <w:t>10:20:00</w:t>
      </w:r>
      <w:r w:rsidR="00705972">
        <w:rPr>
          <w:rFonts w:cs="Times New Roman"/>
          <w:kern w:val="0"/>
          <w:lang w:val="ru-RU" w:bidi="ar-SA"/>
        </w:rPr>
        <w:t>72904</w:t>
      </w:r>
      <w:r>
        <w:rPr>
          <w:rFonts w:cs="Times New Roman"/>
          <w:kern w:val="0"/>
          <w:lang w:val="ru-RU" w:bidi="ar-SA"/>
        </w:rPr>
        <w:t>:2</w:t>
      </w:r>
      <w:r w:rsidR="00705972">
        <w:rPr>
          <w:rFonts w:cs="Times New Roman"/>
          <w:kern w:val="0"/>
          <w:lang w:val="ru-RU" w:bidi="ar-SA"/>
        </w:rPr>
        <w:t>07, 10:20:0072904:332</w:t>
      </w:r>
      <w:r>
        <w:rPr>
          <w:rFonts w:cs="Times New Roman"/>
          <w:kern w:val="0"/>
          <w:lang w:val="ru-RU" w:bidi="ar-SA"/>
        </w:rPr>
        <w:t xml:space="preserve"> для эксплуатации объекта электросетевого хозяйства «</w:t>
      </w:r>
      <w:r w:rsidR="00705972">
        <w:rPr>
          <w:rFonts w:cs="Times New Roman"/>
          <w:kern w:val="0"/>
          <w:lang w:val="ru-RU" w:bidi="ar-SA"/>
        </w:rPr>
        <w:t>ВЛ-10 кВ Л-38П-7 Лососиное-Машезеро</w:t>
      </w:r>
      <w:r>
        <w:rPr>
          <w:rFonts w:cs="Times New Roman"/>
          <w:kern w:val="0"/>
          <w:lang w:val="ru-RU" w:bidi="ar-SA"/>
        </w:rPr>
        <w:t xml:space="preserve">».  </w:t>
      </w:r>
    </w:p>
    <w:p w14:paraId="1CB96112" w14:textId="77777777" w:rsidR="00080DA9" w:rsidRDefault="00522902">
      <w:pPr>
        <w:widowControl/>
        <w:suppressAutoHyphens w:val="0"/>
        <w:autoSpaceDE w:val="0"/>
        <w:jc w:val="both"/>
        <w:textAlignment w:val="auto"/>
      </w:pPr>
      <w:r>
        <w:rPr>
          <w:rFonts w:cs="Times New Roman"/>
          <w:kern w:val="0"/>
          <w:lang w:val="ru-RU" w:bidi="ar-SA"/>
        </w:rPr>
        <w:tab/>
        <w:t xml:space="preserve">Адрес местоположения испрашиваемого публичного сервитута: </w:t>
      </w:r>
      <w:r>
        <w:rPr>
          <w:rFonts w:cs="Times New Roman"/>
          <w:b/>
          <w:bCs/>
          <w:kern w:val="0"/>
          <w:lang w:val="ru-RU" w:bidi="ar-SA"/>
        </w:rPr>
        <w:t>Республика Карелия, Прионежский район, Нововилговское сельское поселение</w:t>
      </w:r>
      <w:r w:rsidR="000A317F">
        <w:rPr>
          <w:rFonts w:cs="Times New Roman"/>
          <w:b/>
          <w:bCs/>
          <w:kern w:val="0"/>
          <w:lang w:val="ru-RU" w:bidi="ar-SA"/>
        </w:rPr>
        <w:t xml:space="preserve">, </w:t>
      </w:r>
      <w:r>
        <w:rPr>
          <w:rFonts w:cs="Times New Roman"/>
          <w:kern w:val="0"/>
          <w:lang w:val="ru-RU" w:bidi="ar-SA"/>
        </w:rPr>
        <w:t xml:space="preserve">схема расположения границ публичного сервитута прилагается.  </w:t>
      </w:r>
    </w:p>
    <w:p w14:paraId="0ECDA784" w14:textId="77777777" w:rsidR="00080DA9" w:rsidRDefault="00522902">
      <w:pPr>
        <w:pStyle w:val="Standard"/>
        <w:jc w:val="both"/>
      </w:pPr>
      <w:r>
        <w:rPr>
          <w:lang w:val="ru-RU"/>
        </w:rPr>
        <w:tab/>
      </w:r>
      <w:r>
        <w:rPr>
          <w:u w:val="single"/>
          <w:lang w:val="ru-RU"/>
        </w:rPr>
        <w:t>Официальные сайты, на которых размещ</w:t>
      </w:r>
      <w:r w:rsidR="005E7E5D">
        <w:rPr>
          <w:u w:val="single"/>
          <w:lang w:val="ru-RU"/>
        </w:rPr>
        <w:t>а</w:t>
      </w:r>
      <w:r>
        <w:rPr>
          <w:u w:val="single"/>
          <w:lang w:val="ru-RU"/>
        </w:rPr>
        <w:t>ется сообщение о поступившем ходатайстве об установлении публичного сервитута</w:t>
      </w:r>
      <w:r>
        <w:rPr>
          <w:lang w:val="ru-RU"/>
        </w:rPr>
        <w:t xml:space="preserve">: </w:t>
      </w:r>
      <w:r>
        <w:rPr>
          <w:b/>
          <w:bCs/>
          <w:lang w:val="ru-RU"/>
        </w:rPr>
        <w:t xml:space="preserve">http://nova-vilga.ru, </w:t>
      </w:r>
      <w:bookmarkStart w:id="1" w:name="_Hlk22641032"/>
      <w:r>
        <w:rPr>
          <w:b/>
          <w:bCs/>
          <w:lang w:val="ru-RU"/>
        </w:rPr>
        <w:t>http://</w:t>
      </w:r>
      <w:hyperlink r:id="rId6" w:history="1">
        <w:r>
          <w:t>prionegо.ru</w:t>
        </w:r>
      </w:hyperlink>
      <w:bookmarkEnd w:id="1"/>
      <w:r>
        <w:rPr>
          <w:rFonts w:eastAsia="Times New Roman" w:cs="Times New Roman"/>
          <w:b/>
          <w:bCs/>
          <w:kern w:val="0"/>
          <w:lang w:val="ru-RU" w:eastAsia="ar-SA" w:bidi="ar-SA"/>
        </w:rPr>
        <w:t>.</w:t>
      </w:r>
    </w:p>
    <w:p w14:paraId="02A01A5F" w14:textId="77777777" w:rsidR="00080DA9" w:rsidRDefault="00522902">
      <w:pPr>
        <w:pStyle w:val="Standard"/>
        <w:jc w:val="both"/>
      </w:pPr>
      <w:r>
        <w:rPr>
          <w:rFonts w:eastAsia="Times New Roman" w:cs="Times New Roman"/>
          <w:kern w:val="0"/>
          <w:u w:val="single"/>
          <w:lang w:val="ru-RU" w:eastAsia="ar-SA" w:bidi="ar-SA"/>
        </w:rPr>
        <w:t xml:space="preserve">Реквизиты решения об утверждении документа территориального планирования: 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 xml:space="preserve">решение Совета Нововилговского сельского поселения Прионежского муниципального района Республики Карелия XXXV сессия II созыва от 24.07.2013 № 2 «Об 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lastRenderedPageBreak/>
        <w:t>утверждении Генерального плана и Правил землепользования и застройки Нововилговского сельского поселения».</w:t>
      </w:r>
    </w:p>
    <w:p w14:paraId="53205074" w14:textId="77777777" w:rsidR="00080DA9" w:rsidRDefault="00522902">
      <w:pPr>
        <w:pStyle w:val="Standard"/>
        <w:jc w:val="both"/>
      </w:pPr>
      <w:bookmarkStart w:id="2" w:name="_Hlk22645006"/>
      <w:r>
        <w:rPr>
          <w:u w:val="single"/>
          <w:lang w:val="ru-RU"/>
        </w:rPr>
        <w:t xml:space="preserve">Сведения об официальных сайтах, на который размещены </w:t>
      </w:r>
      <w:bookmarkEnd w:id="2"/>
      <w:r>
        <w:rPr>
          <w:u w:val="single"/>
          <w:lang w:val="ru-RU"/>
        </w:rPr>
        <w:t>утвержденные документы территориального планирования</w:t>
      </w:r>
      <w:r>
        <w:rPr>
          <w:b/>
          <w:bCs/>
          <w:lang w:val="ru-RU"/>
        </w:rPr>
        <w:t xml:space="preserve">: </w:t>
      </w:r>
      <w:bookmarkStart w:id="3" w:name="_Hlk22645053"/>
      <w:r>
        <w:rPr>
          <w:b/>
          <w:bCs/>
          <w:lang w:val="ru-RU"/>
        </w:rPr>
        <w:t>http://</w:t>
      </w:r>
      <w:hyperlink r:id="rId7" w:history="1">
        <w:r>
          <w:rPr>
            <w:rFonts w:eastAsia="Times New Roman" w:cs="Times New Roman"/>
            <w:b/>
            <w:bCs/>
            <w:kern w:val="0"/>
            <w:lang w:val="ru-RU" w:eastAsia="ar-SA" w:bidi="ar-SA"/>
          </w:rPr>
          <w:t>prionegо.ru</w:t>
        </w:r>
      </w:hyperlink>
      <w:bookmarkEnd w:id="3"/>
      <w:r>
        <w:rPr>
          <w:lang w:val="ru-RU"/>
        </w:rPr>
        <w:t xml:space="preserve"> </w:t>
      </w:r>
      <w:r>
        <w:rPr>
          <w:b/>
          <w:bCs/>
          <w:lang w:val="ru-RU"/>
        </w:rPr>
        <w:t>в разделе «Градостроительная деятельность»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 xml:space="preserve">, </w:t>
      </w:r>
      <w:r>
        <w:rPr>
          <w:b/>
          <w:bCs/>
          <w:lang w:val="ru-RU"/>
        </w:rPr>
        <w:t xml:space="preserve">портал Федеральной государственной информационной системы территориального планирования (ФГИС ТП) </w:t>
      </w:r>
      <w:r>
        <w:rPr>
          <w:b/>
          <w:bCs/>
          <w:lang w:val="en-US"/>
        </w:rPr>
        <w:t>http</w:t>
      </w:r>
      <w:r>
        <w:rPr>
          <w:b/>
          <w:bCs/>
          <w:lang w:val="ru-RU"/>
        </w:rPr>
        <w:t>://</w:t>
      </w:r>
      <w:r>
        <w:rPr>
          <w:b/>
          <w:bCs/>
          <w:lang w:val="en-US"/>
        </w:rPr>
        <w:t>fgistp</w:t>
      </w:r>
      <w:r>
        <w:rPr>
          <w:b/>
          <w:bCs/>
          <w:lang w:val="ru-RU"/>
        </w:rPr>
        <w:t>.</w:t>
      </w:r>
      <w:r>
        <w:rPr>
          <w:b/>
          <w:bCs/>
          <w:lang w:val="en-US"/>
        </w:rPr>
        <w:t>economy</w:t>
      </w:r>
      <w:r>
        <w:rPr>
          <w:b/>
          <w:bCs/>
          <w:lang w:val="ru-RU"/>
        </w:rPr>
        <w:t>.</w:t>
      </w:r>
      <w:r>
        <w:rPr>
          <w:b/>
          <w:bCs/>
          <w:lang w:val="en-US"/>
        </w:rPr>
        <w:t>gov</w:t>
      </w:r>
      <w:r>
        <w:rPr>
          <w:b/>
          <w:bCs/>
          <w:lang w:val="ru-RU"/>
        </w:rPr>
        <w:t>.</w:t>
      </w:r>
      <w:r>
        <w:rPr>
          <w:b/>
          <w:bCs/>
          <w:lang w:val="en-US"/>
        </w:rPr>
        <w:t>ru</w:t>
      </w:r>
      <w:r>
        <w:rPr>
          <w:b/>
          <w:bCs/>
          <w:lang w:val="ru-RU"/>
        </w:rPr>
        <w:t>.</w:t>
      </w:r>
    </w:p>
    <w:p w14:paraId="19BB56D9" w14:textId="77777777" w:rsidR="00080DA9" w:rsidRDefault="00522902">
      <w:pPr>
        <w:pStyle w:val="Standard"/>
        <w:jc w:val="both"/>
      </w:pPr>
      <w:r>
        <w:rPr>
          <w:rFonts w:eastAsia="Times New Roman" w:cs="Times New Roman"/>
          <w:kern w:val="0"/>
          <w:lang w:val="ru-RU" w:eastAsia="ar-SA" w:bidi="ar-SA"/>
        </w:rPr>
        <w:t>Реквизиты решения об утверждении документации по планировке территории: Постановление Администрации Прионежского муниципального района от 30.01.2024 №81 «Об утверждении проекта планировки территории и проекта межевания территории линейного объекта»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>.</w:t>
      </w:r>
    </w:p>
    <w:p w14:paraId="42FF921B" w14:textId="77777777" w:rsidR="00080DA9" w:rsidRDefault="00522902">
      <w:pPr>
        <w:pStyle w:val="Standard"/>
        <w:jc w:val="both"/>
      </w:pPr>
      <w:r>
        <w:rPr>
          <w:rFonts w:eastAsia="Times New Roman" w:cs="Times New Roman"/>
          <w:kern w:val="0"/>
          <w:lang w:val="ru-RU" w:eastAsia="ar-SA" w:bidi="ar-SA"/>
        </w:rPr>
        <w:t xml:space="preserve">Реквизиты решения об утверждении </w:t>
      </w:r>
      <w:bookmarkStart w:id="4" w:name="_Hlk22645037"/>
      <w:r>
        <w:rPr>
          <w:rFonts w:eastAsia="Times New Roman" w:cs="Times New Roman"/>
          <w:kern w:val="0"/>
          <w:lang w:val="ru-RU" w:eastAsia="ar-SA" w:bidi="ar-SA"/>
        </w:rPr>
        <w:t>программ комплексного развития систем коммунальной инфраструктуры Прионежского муниципального района</w:t>
      </w:r>
      <w:bookmarkEnd w:id="4"/>
      <w:r>
        <w:rPr>
          <w:rFonts w:eastAsia="Times New Roman" w:cs="Times New Roman"/>
          <w:kern w:val="0"/>
          <w:lang w:val="ru-RU" w:eastAsia="ar-SA" w:bidi="ar-SA"/>
        </w:rPr>
        <w:t xml:space="preserve">: 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>Постановление АПМР от 28.06.2019 №595</w:t>
      </w:r>
    </w:p>
    <w:p w14:paraId="6194F664" w14:textId="77777777" w:rsidR="00080DA9" w:rsidRDefault="00522902">
      <w:pPr>
        <w:pStyle w:val="Standard"/>
        <w:jc w:val="both"/>
      </w:pPr>
      <w:r>
        <w:rPr>
          <w:rFonts w:eastAsia="Times New Roman" w:cs="Times New Roman"/>
          <w:kern w:val="0"/>
          <w:u w:val="single"/>
          <w:lang w:val="ru-RU" w:eastAsia="ar-SA" w:bidi="ar-SA"/>
        </w:rPr>
        <w:t>Сведения об официальном сайте, на котором размещена программа комплексного развития систем коммунальной инфраструктуры Прионежского муниципального района:</w:t>
      </w:r>
      <w:r>
        <w:rPr>
          <w:rFonts w:eastAsia="Times New Roman" w:cs="Times New Roman"/>
          <w:kern w:val="0"/>
          <w:lang w:val="ru-RU" w:eastAsia="ar-SA" w:bidi="ar-SA"/>
        </w:rPr>
        <w:t xml:space="preserve"> http://</w:t>
      </w:r>
      <w:hyperlink r:id="rId8" w:history="1">
        <w:r>
          <w:rPr>
            <w:rFonts w:eastAsia="Times New Roman" w:cs="Times New Roman"/>
            <w:kern w:val="0"/>
            <w:u w:val="single"/>
            <w:lang w:val="ru-RU" w:eastAsia="ar-SA" w:bidi="ar-SA"/>
          </w:rPr>
          <w:t>prionegо.ru</w:t>
        </w:r>
      </w:hyperlink>
      <w:r>
        <w:rPr>
          <w:rFonts w:eastAsia="Times New Roman" w:cs="Times New Roman"/>
          <w:kern w:val="0"/>
          <w:lang w:val="ru-RU" w:eastAsia="ar-SA" w:bidi="ar-SA"/>
        </w:rPr>
        <w:t>/главная страница/раздел «Программы Прионежского района/подраздел «Муниципальные программы».</w:t>
      </w:r>
    </w:p>
    <w:p w14:paraId="2ABD3957" w14:textId="77777777" w:rsidR="00080DA9" w:rsidRDefault="00080DA9">
      <w:pPr>
        <w:widowControl/>
        <w:overflowPunct w:val="0"/>
        <w:autoSpaceDE w:val="0"/>
        <w:jc w:val="both"/>
      </w:pPr>
    </w:p>
    <w:p w14:paraId="384D7E5F" w14:textId="77777777" w:rsidR="00080DA9" w:rsidRDefault="00522902">
      <w:pPr>
        <w:widowControl/>
        <w:overflowPunct w:val="0"/>
        <w:autoSpaceDE w:val="0"/>
        <w:jc w:val="both"/>
      </w:pPr>
      <w:r>
        <w:rPr>
          <w:lang w:val="ru-RU"/>
        </w:rPr>
        <w:t>С поступившим ходатайством об установлении публичного сервитута и прилагаемым к нему описанием местоположения границ публичного сервитута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 xml:space="preserve"> можно ознакомиться по адресу: г. Петрозаводск, ул. Правды, д. 14, каб. 217, понедельник - четверг с 11 час. 00 мин. до 13 час. 00 мин, с 14 час. 00 мин. до 17 час. 00 мин. в срок до </w:t>
      </w:r>
      <w:r w:rsidR="005E7E5D"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13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.</w:t>
      </w:r>
      <w:r w:rsidR="005E7E5D"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0</w:t>
      </w:r>
      <w:r w:rsidR="000A317F"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1</w:t>
      </w:r>
      <w:r w:rsidR="005E7E5D"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.2025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.</w:t>
      </w:r>
    </w:p>
    <w:p w14:paraId="0FF5CC18" w14:textId="77777777" w:rsidR="00080DA9" w:rsidRDefault="00080DA9">
      <w:pPr>
        <w:widowControl/>
        <w:overflowPunct w:val="0"/>
        <w:autoSpaceDE w:val="0"/>
        <w:jc w:val="both"/>
      </w:pPr>
    </w:p>
    <w:p w14:paraId="63A3766E" w14:textId="77777777" w:rsidR="00080DA9" w:rsidRDefault="00522902">
      <w:pPr>
        <w:widowControl/>
        <w:suppressAutoHyphens w:val="0"/>
        <w:autoSpaceDE w:val="0"/>
        <w:jc w:val="both"/>
        <w:textAlignment w:val="auto"/>
      </w:pPr>
      <w:r>
        <w:rPr>
          <w:rFonts w:cs="Times New Roman"/>
          <w:kern w:val="0"/>
          <w:lang w:val="ru-RU" w:bidi="ar-SA"/>
        </w:rPr>
        <w:lastRenderedPageBreak/>
        <w:t xml:space="preserve">Правообладатели земельных участков, расположенных в границах устанавливаемого публичного сервитута, </w:t>
      </w:r>
      <w:r>
        <w:rPr>
          <w:rFonts w:cs="Times New Roman"/>
          <w:kern w:val="0"/>
          <w:u w:val="single"/>
          <w:lang w:val="ru-RU" w:bidi="ar-SA"/>
        </w:rPr>
        <w:t xml:space="preserve">если их права не зарегистрированы в Едином государственном реестре недвижимости, </w:t>
      </w:r>
      <w:r>
        <w:rPr>
          <w:rFonts w:cs="Times New Roman"/>
          <w:color w:val="000000"/>
        </w:rPr>
        <w:t xml:space="preserve">подают заявление об учете прав на земельные участки в срок до </w:t>
      </w:r>
      <w:r w:rsidR="005E7E5D">
        <w:rPr>
          <w:rFonts w:cs="Times New Roman"/>
          <w:color w:val="000000"/>
          <w:lang w:val="ru-RU"/>
        </w:rPr>
        <w:t>13</w:t>
      </w:r>
      <w:r>
        <w:rPr>
          <w:rFonts w:cs="Times New Roman"/>
          <w:color w:val="000000"/>
        </w:rPr>
        <w:t>.</w:t>
      </w:r>
      <w:r w:rsidR="005E7E5D">
        <w:rPr>
          <w:rFonts w:cs="Times New Roman"/>
          <w:color w:val="000000"/>
          <w:lang w:val="ru-RU"/>
        </w:rPr>
        <w:t>0</w:t>
      </w:r>
      <w:r w:rsidR="000A317F">
        <w:rPr>
          <w:rFonts w:cs="Times New Roman"/>
          <w:color w:val="000000"/>
          <w:lang w:val="ru-RU"/>
        </w:rPr>
        <w:t>1</w:t>
      </w:r>
      <w:r>
        <w:rPr>
          <w:rFonts w:cs="Times New Roman"/>
          <w:color w:val="000000"/>
        </w:rPr>
        <w:t>.20</w:t>
      </w:r>
      <w:r>
        <w:rPr>
          <w:rFonts w:cs="Times New Roman"/>
          <w:color w:val="000000"/>
          <w:lang w:val="ru-RU"/>
        </w:rPr>
        <w:t>2</w:t>
      </w:r>
      <w:r w:rsidR="005E7E5D">
        <w:rPr>
          <w:rFonts w:cs="Times New Roman"/>
          <w:color w:val="000000"/>
          <w:lang w:val="ru-RU"/>
        </w:rPr>
        <w:t>5</w:t>
      </w:r>
      <w:r>
        <w:rPr>
          <w:rFonts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понедельник - четверг</w:t>
      </w:r>
      <w:r>
        <w:rPr>
          <w:rFonts w:cs="Times New Roman"/>
          <w:color w:val="000000"/>
        </w:rPr>
        <w:t xml:space="preserve"> с 09:00 до 17:00,</w:t>
      </w:r>
      <w:r>
        <w:rPr>
          <w:rFonts w:cs="Times New Roman"/>
          <w:color w:val="000000"/>
          <w:lang w:val="ru-RU"/>
        </w:rPr>
        <w:t xml:space="preserve"> пятница с 09:00 до 15:45 </w:t>
      </w:r>
      <w:r>
        <w:rPr>
          <w:rFonts w:cs="Times New Roman"/>
          <w:color w:val="000000"/>
        </w:rPr>
        <w:t>по адресу: г. Петрозаводск, ул. Правды, д. 14, каб</w:t>
      </w:r>
      <w:r>
        <w:rPr>
          <w:rFonts w:cs="Times New Roman"/>
          <w:color w:val="000000"/>
          <w:lang w:val="ru-RU"/>
        </w:rPr>
        <w:t>.</w:t>
      </w:r>
      <w:r>
        <w:rPr>
          <w:rFonts w:cs="Times New Roman"/>
          <w:color w:val="000000"/>
        </w:rPr>
        <w:t xml:space="preserve"> 317.</w:t>
      </w:r>
      <w:r>
        <w:rPr>
          <w:rFonts w:cs="Times New Roman"/>
          <w:color w:val="000000"/>
          <w:lang w:val="ru-RU"/>
        </w:rPr>
        <w:t xml:space="preserve"> В</w:t>
      </w:r>
      <w:r>
        <w:rPr>
          <w:rFonts w:cs="Times New Roman"/>
          <w:kern w:val="0"/>
          <w:lang w:val="ru-RU" w:bidi="ar-SA"/>
        </w:rPr>
        <w:t xml:space="preserve">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sectPr w:rsidR="00080DA9">
      <w:pgSz w:w="11905" w:h="16837"/>
      <w:pgMar w:top="14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72580" w14:textId="77777777" w:rsidR="008A4D9E" w:rsidRDefault="008A4D9E">
      <w:r>
        <w:separator/>
      </w:r>
    </w:p>
  </w:endnote>
  <w:endnote w:type="continuationSeparator" w:id="0">
    <w:p w14:paraId="3002F6AC" w14:textId="77777777" w:rsidR="008A4D9E" w:rsidRDefault="008A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AF579" w14:textId="77777777" w:rsidR="008A4D9E" w:rsidRDefault="008A4D9E">
      <w:r>
        <w:rPr>
          <w:color w:val="000000"/>
        </w:rPr>
        <w:separator/>
      </w:r>
    </w:p>
  </w:footnote>
  <w:footnote w:type="continuationSeparator" w:id="0">
    <w:p w14:paraId="1513B3AA" w14:textId="77777777" w:rsidR="008A4D9E" w:rsidRDefault="008A4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A9"/>
    <w:rsid w:val="00080DA9"/>
    <w:rsid w:val="000A317F"/>
    <w:rsid w:val="00175B09"/>
    <w:rsid w:val="004222AA"/>
    <w:rsid w:val="004550A6"/>
    <w:rsid w:val="00522902"/>
    <w:rsid w:val="005E7E5D"/>
    <w:rsid w:val="00705972"/>
    <w:rsid w:val="00840CE5"/>
    <w:rsid w:val="008A4D9E"/>
    <w:rsid w:val="00AB6DAE"/>
    <w:rsid w:val="00EE4560"/>
    <w:rsid w:val="00F7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3F43"/>
  <w15:docId w15:val="{F36FA753-4237-4940-9EBC-1F17B3A7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1">
    <w:name w:val="Текст1"/>
    <w:basedOn w:val="a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ar-SA" w:bidi="ar-SA"/>
    </w:rPr>
  </w:style>
  <w:style w:type="paragraph" w:customStyle="1" w:styleId="Iauiue">
    <w:name w:val="Iau?iue"/>
    <w:pPr>
      <w:widowControl/>
      <w:suppressAutoHyphens/>
      <w:overflowPunct w:val="0"/>
      <w:autoSpaceDE w:val="0"/>
      <w:textAlignment w:val="auto"/>
    </w:pPr>
    <w:rPr>
      <w:rFonts w:eastAsia="Arial" w:cs="Times New Roman"/>
      <w:kern w:val="0"/>
      <w:lang w:val="ru-RU" w:eastAsia="ar-SA" w:bidi="ar-SA"/>
    </w:rPr>
  </w:style>
  <w:style w:type="character" w:customStyle="1" w:styleId="NumberingSymbols">
    <w:name w:val="Numbering Symbols"/>
  </w:style>
  <w:style w:type="character" w:customStyle="1" w:styleId="a6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rPr>
      <w:color w:val="0563C1"/>
      <w:u w:val="single"/>
    </w:rPr>
  </w:style>
  <w:style w:type="character" w:customStyle="1" w:styleId="10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onega@samp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onega@samp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onega@samp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Елена Валериевна</dc:creator>
  <cp:lastModifiedBy>Пользователь Windows</cp:lastModifiedBy>
  <cp:revision>2</cp:revision>
  <cp:lastPrinted>2024-12-23T12:02:00Z</cp:lastPrinted>
  <dcterms:created xsi:type="dcterms:W3CDTF">2025-01-10T08:17:00Z</dcterms:created>
  <dcterms:modified xsi:type="dcterms:W3CDTF">2025-01-10T08:17:00Z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