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DB" w:rsidRDefault="00457124" w:rsidP="00BE1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1CDB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требованиям Федерального закона от 26.07.2017 № 192-ФЗ мужчинам, уклонившимся от службы в армии, запрещено в течение 10 лет работать в должностях государственной и муниципальной службы. Теперь военные комиссариаты обязаны уведомлять руководителей организаций о том, что у них работает человек, уклонившийся от службы в армии. После получения данного уведомления у организации будет всего 10 дней на увольнение этого человека и оповещение об этом военного комиссариата. Гражданину, не служившему в армии, названный закон предоставляет право присутствовать на заседании призывной комиссии, которая признает его уклонистом, а также предоставлять на рассмотрение комиссии документы для доказательства законности отказа от службы. </w:t>
      </w:r>
    </w:p>
    <w:p w:rsidR="00C925ED" w:rsidRPr="00BE1CDB" w:rsidRDefault="00457124" w:rsidP="00BE1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C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учетом изменений законодательства, вступивших в силу </w:t>
      </w:r>
      <w:r w:rsidR="00BE1CDB">
        <w:rPr>
          <w:rFonts w:ascii="Times New Roman" w:hAnsi="Times New Roman" w:cs="Times New Roman"/>
          <w:sz w:val="28"/>
          <w:szCs w:val="28"/>
          <w:shd w:val="clear" w:color="auto" w:fill="FFFFFF"/>
        </w:rPr>
        <w:t>06.08.201</w:t>
      </w:r>
      <w:r w:rsidRPr="00BE1CDB">
        <w:rPr>
          <w:rFonts w:ascii="Times New Roman" w:hAnsi="Times New Roman" w:cs="Times New Roman"/>
          <w:sz w:val="28"/>
          <w:szCs w:val="28"/>
          <w:shd w:val="clear" w:color="auto" w:fill="FFFFFF"/>
        </w:rPr>
        <w:t>7, только по истечении 10 лет гражданин сможет претендовать на замещение должностей государственной или муниципальной службы. Покинуть пост государственного или муниципального служащего должны только те граждане, которые занимают должности с 2014 года. На лиц, замещающих данные должности больше трех лет, изменения не распространяются.</w:t>
      </w:r>
    </w:p>
    <w:sectPr w:rsidR="00C925ED" w:rsidRPr="00BE1CDB" w:rsidSect="00C9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124"/>
    <w:rsid w:val="00457124"/>
    <w:rsid w:val="00BE1CDB"/>
    <w:rsid w:val="00C925ED"/>
    <w:rsid w:val="00FC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2024-06-27T20:30:00Z</dcterms:created>
  <dcterms:modified xsi:type="dcterms:W3CDTF">2024-06-27T20:41:00Z</dcterms:modified>
</cp:coreProperties>
</file>