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05A" w:rsidRDefault="00CA105A" w:rsidP="00CA10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CA105A">
        <w:rPr>
          <w:color w:val="555555"/>
          <w:sz w:val="28"/>
          <w:szCs w:val="28"/>
        </w:rPr>
        <w:t>Федеральные законы от 27.07.2004 № 79-ФЗ «О государственной гражданской службе Российской Федерации» и от 02.03.2007 № 25-ФЗ «О муниципальной службе в Российской Федерации» содержат в себе нормы, предусматривающие такой вид дисциплинарной ответственности государственных и муниципальных служащих как уволь</w:t>
      </w:r>
      <w:r>
        <w:rPr>
          <w:color w:val="555555"/>
          <w:sz w:val="28"/>
          <w:szCs w:val="28"/>
        </w:rPr>
        <w:t>нение в связи с утратой доверия.</w:t>
      </w:r>
    </w:p>
    <w:p w:rsidR="00CA105A" w:rsidRPr="00CA105A" w:rsidRDefault="00CA105A" w:rsidP="00CA10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CA105A">
        <w:rPr>
          <w:color w:val="555555"/>
          <w:sz w:val="28"/>
          <w:szCs w:val="28"/>
        </w:rPr>
        <w:t>Так, согласно статье 59.2 Федерального закона «О государственной гражданской службе Российской Федерации» гражданский служащий подлежит увольнению в связи с утратой доверия в случаях:</w:t>
      </w:r>
    </w:p>
    <w:p w:rsidR="00CA105A" w:rsidRPr="00CA105A" w:rsidRDefault="00CA105A" w:rsidP="00CA10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CA105A">
        <w:rPr>
          <w:color w:val="555555"/>
          <w:sz w:val="28"/>
          <w:szCs w:val="28"/>
        </w:rPr>
        <w:t>– непринятия мер по предотвращению и (или) урегулированию конфликта интересов, стороной которого он является;</w:t>
      </w:r>
    </w:p>
    <w:p w:rsidR="00CA105A" w:rsidRPr="00CA105A" w:rsidRDefault="00CA105A" w:rsidP="00CA10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CA105A">
        <w:rPr>
          <w:color w:val="555555"/>
          <w:sz w:val="28"/>
          <w:szCs w:val="28"/>
        </w:rPr>
        <w:t>– непредставления гражданским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CA105A" w:rsidRPr="00CA105A" w:rsidRDefault="00CA105A" w:rsidP="00CA10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CA105A">
        <w:rPr>
          <w:color w:val="555555"/>
          <w:sz w:val="28"/>
          <w:szCs w:val="28"/>
        </w:rPr>
        <w:t>– участия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 w:rsidR="00CA105A" w:rsidRPr="00CA105A" w:rsidRDefault="00CA105A" w:rsidP="00CA10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CA105A">
        <w:rPr>
          <w:color w:val="555555"/>
          <w:sz w:val="28"/>
          <w:szCs w:val="28"/>
        </w:rPr>
        <w:t>– осуществления гражданским служащим предпринимательской деятельности;</w:t>
      </w:r>
    </w:p>
    <w:p w:rsidR="00CA105A" w:rsidRPr="00CA105A" w:rsidRDefault="00CA105A" w:rsidP="00CA10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CA105A">
        <w:rPr>
          <w:color w:val="555555"/>
          <w:sz w:val="28"/>
          <w:szCs w:val="28"/>
        </w:rPr>
        <w:t>– 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России или законодательством РФ;</w:t>
      </w:r>
    </w:p>
    <w:p w:rsidR="00CA105A" w:rsidRPr="00CA105A" w:rsidRDefault="00CA105A" w:rsidP="00CA10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CA105A">
        <w:rPr>
          <w:color w:val="555555"/>
          <w:sz w:val="28"/>
          <w:szCs w:val="28"/>
        </w:rPr>
        <w:t>– нарушения гражданским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CA105A" w:rsidRPr="00CA105A" w:rsidRDefault="00CA105A" w:rsidP="00CA10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CA105A">
        <w:rPr>
          <w:color w:val="555555"/>
          <w:sz w:val="28"/>
          <w:szCs w:val="28"/>
        </w:rPr>
        <w:t>В соответствии со статьей 27.1 Федерального закона «О муниципальной службе в Российской Федерации» предусмотрены два основания увольнения муниципального служащего в связи с утратой доверия:</w:t>
      </w:r>
    </w:p>
    <w:p w:rsidR="00CA105A" w:rsidRPr="00CA105A" w:rsidRDefault="00CA105A" w:rsidP="00CA10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CA105A">
        <w:rPr>
          <w:color w:val="555555"/>
          <w:sz w:val="28"/>
          <w:szCs w:val="28"/>
        </w:rPr>
        <w:t>– за непринятие мер по предотвращению и (или) урегулированию конфликта интересов, стороной которого он является;</w:t>
      </w:r>
    </w:p>
    <w:p w:rsidR="00CA105A" w:rsidRPr="00CA105A" w:rsidRDefault="00CA105A" w:rsidP="00CA10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555555"/>
          <w:sz w:val="28"/>
          <w:szCs w:val="28"/>
        </w:rPr>
      </w:pPr>
      <w:r w:rsidRPr="00CA105A">
        <w:rPr>
          <w:color w:val="555555"/>
          <w:sz w:val="28"/>
          <w:szCs w:val="28"/>
        </w:rPr>
        <w:t>–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сведений.</w:t>
      </w:r>
    </w:p>
    <w:p w:rsidR="005A465A" w:rsidRPr="00CA105A" w:rsidRDefault="005A465A" w:rsidP="00CA1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465A" w:rsidRPr="00CA105A" w:rsidSect="005A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05A"/>
    <w:rsid w:val="005A465A"/>
    <w:rsid w:val="00CA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2115</Characters>
  <Application>Microsoft Office Word</Application>
  <DocSecurity>0</DocSecurity>
  <Lines>17</Lines>
  <Paragraphs>4</Paragraphs>
  <ScaleCrop>false</ScaleCrop>
  <Company>Microsoft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2024-06-27T20:18:00Z</dcterms:created>
  <dcterms:modified xsi:type="dcterms:W3CDTF">2024-06-27T20:21:00Z</dcterms:modified>
</cp:coreProperties>
</file>